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78806" w14:textId="24CF7374" w:rsidR="0049513E" w:rsidRPr="0049513E" w:rsidRDefault="0049513E" w:rsidP="0049513E">
      <w:pPr>
        <w:jc w:val="center"/>
        <w:rPr>
          <w:rFonts w:ascii="Arial" w:hAnsi="Arial" w:cs="Arial"/>
          <w:b/>
          <w:bCs/>
        </w:rPr>
      </w:pPr>
      <w:r w:rsidRPr="0049513E">
        <w:rPr>
          <w:rFonts w:ascii="Arial" w:hAnsi="Arial" w:cs="Arial"/>
          <w:b/>
          <w:bCs/>
        </w:rPr>
        <w:t>CUANDO UNA MUJER AVANZA, AVANZAMOS TODAS: ANA PATY PERALTA</w:t>
      </w:r>
    </w:p>
    <w:p w14:paraId="13AA3A9B" w14:textId="77777777" w:rsidR="0049513E" w:rsidRPr="0049513E" w:rsidRDefault="0049513E" w:rsidP="0049513E">
      <w:pPr>
        <w:jc w:val="both"/>
        <w:rPr>
          <w:rFonts w:ascii="Arial" w:hAnsi="Arial" w:cs="Arial"/>
        </w:rPr>
      </w:pPr>
    </w:p>
    <w:p w14:paraId="207D8A37" w14:textId="77777777" w:rsidR="0049513E" w:rsidRDefault="0049513E" w:rsidP="00F0008C">
      <w:pPr>
        <w:pStyle w:val="Prrafodelista"/>
        <w:numPr>
          <w:ilvl w:val="0"/>
          <w:numId w:val="55"/>
        </w:numPr>
        <w:jc w:val="both"/>
        <w:rPr>
          <w:rFonts w:ascii="Arial" w:hAnsi="Arial" w:cs="Arial"/>
        </w:rPr>
      </w:pPr>
      <w:r w:rsidRPr="0049513E">
        <w:rPr>
          <w:rFonts w:ascii="Arial" w:hAnsi="Arial" w:cs="Arial"/>
        </w:rPr>
        <w:t xml:space="preserve">La </w:t>
      </w:r>
      <w:proofErr w:type="gramStart"/>
      <w:r w:rsidRPr="0049513E">
        <w:rPr>
          <w:rFonts w:ascii="Arial" w:hAnsi="Arial" w:cs="Arial"/>
        </w:rPr>
        <w:t>Presidenta</w:t>
      </w:r>
      <w:proofErr w:type="gramEnd"/>
      <w:r w:rsidRPr="0049513E">
        <w:rPr>
          <w:rFonts w:ascii="Arial" w:hAnsi="Arial" w:cs="Arial"/>
        </w:rPr>
        <w:t xml:space="preserve"> Municipal encabezó el arranque de la campaña “Ellas Facturan Avanzan”, para promover los negocios de las beneficiarias de “Ellas Facturan” </w:t>
      </w:r>
    </w:p>
    <w:p w14:paraId="11D09DFD" w14:textId="46009C6B" w:rsidR="0049513E" w:rsidRPr="0049513E" w:rsidRDefault="0049513E" w:rsidP="00F0008C">
      <w:pPr>
        <w:pStyle w:val="Prrafodelista"/>
        <w:numPr>
          <w:ilvl w:val="0"/>
          <w:numId w:val="55"/>
        </w:numPr>
        <w:jc w:val="both"/>
        <w:rPr>
          <w:rFonts w:ascii="Arial" w:hAnsi="Arial" w:cs="Arial"/>
        </w:rPr>
      </w:pPr>
      <w:r w:rsidRPr="0049513E">
        <w:rPr>
          <w:rFonts w:ascii="Arial" w:hAnsi="Arial" w:cs="Arial"/>
        </w:rPr>
        <w:t xml:space="preserve">Más de 3 mil 400 féminas se han registrado en la estrategia para crear o hacer crecer sus emprendimientos </w:t>
      </w:r>
    </w:p>
    <w:p w14:paraId="0B49A14B" w14:textId="77777777" w:rsidR="0049513E" w:rsidRPr="0049513E" w:rsidRDefault="0049513E" w:rsidP="0049513E">
      <w:pPr>
        <w:jc w:val="both"/>
        <w:rPr>
          <w:rFonts w:ascii="Arial" w:hAnsi="Arial" w:cs="Arial"/>
        </w:rPr>
      </w:pPr>
    </w:p>
    <w:p w14:paraId="22BD7E6F" w14:textId="77777777" w:rsidR="0049513E" w:rsidRPr="0049513E" w:rsidRDefault="0049513E" w:rsidP="0049513E">
      <w:pPr>
        <w:jc w:val="both"/>
        <w:rPr>
          <w:rFonts w:ascii="Arial" w:hAnsi="Arial" w:cs="Arial"/>
        </w:rPr>
      </w:pPr>
      <w:r w:rsidRPr="0049513E">
        <w:rPr>
          <w:rFonts w:ascii="Arial" w:hAnsi="Arial" w:cs="Arial"/>
          <w:b/>
          <w:bCs/>
        </w:rPr>
        <w:t>Cancún, Q. R., a 24 de marzo de 2026</w:t>
      </w:r>
      <w:r w:rsidRPr="0049513E">
        <w:rPr>
          <w:rFonts w:ascii="Arial" w:hAnsi="Arial" w:cs="Arial"/>
        </w:rPr>
        <w:t xml:space="preserve">.- “Detrás de cada una de ustedes, hay una historia de esfuerzo, de constancia. Cuando una mujer avanza, no avanza sola, avanzamos todas y también avanza su familia y también una comunidad entera”, afirmó la </w:t>
      </w:r>
      <w:proofErr w:type="gramStart"/>
      <w:r w:rsidRPr="0049513E">
        <w:rPr>
          <w:rFonts w:ascii="Arial" w:hAnsi="Arial" w:cs="Arial"/>
        </w:rPr>
        <w:t>Presidenta</w:t>
      </w:r>
      <w:proofErr w:type="gramEnd"/>
      <w:r w:rsidRPr="0049513E">
        <w:rPr>
          <w:rFonts w:ascii="Arial" w:hAnsi="Arial" w:cs="Arial"/>
        </w:rPr>
        <w:t xml:space="preserve"> Municipal, Ana Paty Peralta, al encabezar la presentación de la campaña “Ellas Facturan Avanzan”. </w:t>
      </w:r>
    </w:p>
    <w:p w14:paraId="5AA8270A" w14:textId="77777777" w:rsidR="0049513E" w:rsidRPr="0049513E" w:rsidRDefault="0049513E" w:rsidP="0049513E">
      <w:pPr>
        <w:jc w:val="both"/>
        <w:rPr>
          <w:rFonts w:ascii="Arial" w:hAnsi="Arial" w:cs="Arial"/>
        </w:rPr>
      </w:pPr>
    </w:p>
    <w:p w14:paraId="7FEE85BE" w14:textId="77777777" w:rsidR="0049513E" w:rsidRPr="0049513E" w:rsidRDefault="0049513E" w:rsidP="0049513E">
      <w:pPr>
        <w:jc w:val="both"/>
        <w:rPr>
          <w:rFonts w:ascii="Arial" w:hAnsi="Arial" w:cs="Arial"/>
        </w:rPr>
      </w:pPr>
      <w:r w:rsidRPr="0049513E">
        <w:rPr>
          <w:rFonts w:ascii="Arial" w:hAnsi="Arial" w:cs="Arial"/>
        </w:rPr>
        <w:t>Durante la presentación de dicha estrategia en el Teatro de la Ciudad, Ana Paty Peralta reafirmó que las emprendedoras no están solas, sino tienen una red que las acompaña desde el Instituto Municipal de la Mujer (IMM) para abrirles camino todos los días, un gobierno que cree en ellas y el respaldo del Gobierno del Estado para que sigan creciendo y construyendo sus sueños.</w:t>
      </w:r>
    </w:p>
    <w:p w14:paraId="7C8DC56D" w14:textId="77777777" w:rsidR="0049513E" w:rsidRPr="0049513E" w:rsidRDefault="0049513E" w:rsidP="0049513E">
      <w:pPr>
        <w:jc w:val="both"/>
        <w:rPr>
          <w:rFonts w:ascii="Arial" w:hAnsi="Arial" w:cs="Arial"/>
        </w:rPr>
      </w:pPr>
    </w:p>
    <w:p w14:paraId="65DBED18" w14:textId="77777777" w:rsidR="0049513E" w:rsidRPr="0049513E" w:rsidRDefault="0049513E" w:rsidP="0049513E">
      <w:pPr>
        <w:jc w:val="both"/>
        <w:rPr>
          <w:rFonts w:ascii="Arial" w:hAnsi="Arial" w:cs="Arial"/>
        </w:rPr>
      </w:pPr>
      <w:r w:rsidRPr="0049513E">
        <w:rPr>
          <w:rFonts w:ascii="Arial" w:hAnsi="Arial" w:cs="Arial"/>
        </w:rPr>
        <w:t xml:space="preserve">La Primera Autoridad Municipal explicó que la estrategia promoverá las historias de éxito y constancia de las féminas, a través de banners en sitios públicos con toda su información para que la ciudadanía tenga el contacto directo con su negocio a través de un código QR. </w:t>
      </w:r>
    </w:p>
    <w:p w14:paraId="41238D5B" w14:textId="77777777" w:rsidR="0049513E" w:rsidRPr="0049513E" w:rsidRDefault="0049513E" w:rsidP="0049513E">
      <w:pPr>
        <w:jc w:val="both"/>
        <w:rPr>
          <w:rFonts w:ascii="Arial" w:hAnsi="Arial" w:cs="Arial"/>
        </w:rPr>
      </w:pPr>
    </w:p>
    <w:p w14:paraId="0BF2BB85" w14:textId="77777777" w:rsidR="0049513E" w:rsidRPr="0049513E" w:rsidRDefault="0049513E" w:rsidP="0049513E">
      <w:pPr>
        <w:jc w:val="both"/>
        <w:rPr>
          <w:rFonts w:ascii="Arial" w:hAnsi="Arial" w:cs="Arial"/>
        </w:rPr>
      </w:pPr>
      <w:r w:rsidRPr="0049513E">
        <w:rPr>
          <w:rFonts w:ascii="Arial" w:hAnsi="Arial" w:cs="Arial"/>
        </w:rPr>
        <w:t xml:space="preserve">“Nosotros pusimos la semillita para iniciar el programa, pero quienes realmente han hecho que crezca, ha sido por ustedes mismas, las que han entregado absolutamente todo, son ustedes”, dijo y aseguró que también serán inspiración para otras mujeres que desean alcanzar sus metas. </w:t>
      </w:r>
    </w:p>
    <w:p w14:paraId="7A10A086" w14:textId="77777777" w:rsidR="0049513E" w:rsidRPr="0049513E" w:rsidRDefault="0049513E" w:rsidP="0049513E">
      <w:pPr>
        <w:jc w:val="both"/>
        <w:rPr>
          <w:rFonts w:ascii="Arial" w:hAnsi="Arial" w:cs="Arial"/>
        </w:rPr>
      </w:pPr>
    </w:p>
    <w:p w14:paraId="6AEB3242" w14:textId="77777777" w:rsidR="0049513E" w:rsidRPr="0049513E" w:rsidRDefault="0049513E" w:rsidP="0049513E">
      <w:pPr>
        <w:jc w:val="both"/>
        <w:rPr>
          <w:rFonts w:ascii="Arial" w:hAnsi="Arial" w:cs="Arial"/>
        </w:rPr>
      </w:pPr>
      <w:r w:rsidRPr="0049513E">
        <w:rPr>
          <w:rFonts w:ascii="Arial" w:hAnsi="Arial" w:cs="Arial"/>
        </w:rPr>
        <w:t xml:space="preserve">Por su parte, la titular del IMM, Miroslava Reguera Martínez, complementó que dicha campaña es la segunda fase del programa “Ellas Facturan”, por lo que habrá mediciones semanales para conocer la interacción que han tenido con sus clientes y los resultados generales se darán en noviembre próximo. </w:t>
      </w:r>
    </w:p>
    <w:p w14:paraId="5BF3F84C" w14:textId="77777777" w:rsidR="0049513E" w:rsidRPr="0049513E" w:rsidRDefault="0049513E" w:rsidP="0049513E">
      <w:pPr>
        <w:jc w:val="both"/>
        <w:rPr>
          <w:rFonts w:ascii="Arial" w:hAnsi="Arial" w:cs="Arial"/>
        </w:rPr>
      </w:pPr>
    </w:p>
    <w:p w14:paraId="39897239" w14:textId="77777777" w:rsidR="0049513E" w:rsidRPr="0049513E" w:rsidRDefault="0049513E" w:rsidP="0049513E">
      <w:pPr>
        <w:jc w:val="both"/>
        <w:rPr>
          <w:rFonts w:ascii="Arial" w:hAnsi="Arial" w:cs="Arial"/>
        </w:rPr>
      </w:pPr>
      <w:r w:rsidRPr="0049513E">
        <w:rPr>
          <w:rFonts w:ascii="Arial" w:hAnsi="Arial" w:cs="Arial"/>
        </w:rPr>
        <w:t xml:space="preserve">La presidenta honoraria del DIF Quintana Roo, Verónica Lezama Espinosa, en representación de la gobernadora Mara Lezama, celebró los avances del programa y esta modalidad de dar a conocer todas las historias de resiliencia de las mujeres que rompieron miedos, crecen, se hacen fuertes ganan independencia y todos los días, cambian su destino. </w:t>
      </w:r>
    </w:p>
    <w:p w14:paraId="68EFBCC9" w14:textId="77777777" w:rsidR="0049513E" w:rsidRPr="0049513E" w:rsidRDefault="0049513E" w:rsidP="0049513E">
      <w:pPr>
        <w:jc w:val="both"/>
        <w:rPr>
          <w:rFonts w:ascii="Arial" w:hAnsi="Arial" w:cs="Arial"/>
        </w:rPr>
      </w:pPr>
    </w:p>
    <w:p w14:paraId="502A612E" w14:textId="77777777" w:rsidR="0049513E" w:rsidRPr="0049513E" w:rsidRDefault="0049513E" w:rsidP="0049513E">
      <w:pPr>
        <w:jc w:val="both"/>
        <w:rPr>
          <w:rFonts w:ascii="Arial" w:hAnsi="Arial" w:cs="Arial"/>
        </w:rPr>
      </w:pPr>
      <w:r w:rsidRPr="0049513E">
        <w:rPr>
          <w:rFonts w:ascii="Arial" w:hAnsi="Arial" w:cs="Arial"/>
        </w:rPr>
        <w:t xml:space="preserve">A nombre de todas las beneficiadas de dicha estrategia, Alma Ibarra Santiago platicó su experiencia por haber accedido desde hace años a otros servicios de la </w:t>
      </w:r>
      <w:r w:rsidRPr="0049513E">
        <w:rPr>
          <w:rFonts w:ascii="Arial" w:hAnsi="Arial" w:cs="Arial"/>
        </w:rPr>
        <w:lastRenderedPageBreak/>
        <w:t xml:space="preserve">institución como el psicológico hasta llegar a consolidar su emprendimiento actual como consultora inmobiliaria, con el respaldo del IMM. </w:t>
      </w:r>
    </w:p>
    <w:p w14:paraId="04DF0CB6" w14:textId="77777777" w:rsidR="0049513E" w:rsidRPr="0049513E" w:rsidRDefault="0049513E" w:rsidP="0049513E">
      <w:pPr>
        <w:jc w:val="both"/>
        <w:rPr>
          <w:rFonts w:ascii="Arial" w:hAnsi="Arial" w:cs="Arial"/>
        </w:rPr>
      </w:pPr>
    </w:p>
    <w:p w14:paraId="7BF76447" w14:textId="77777777" w:rsidR="0049513E" w:rsidRPr="0049513E" w:rsidRDefault="0049513E" w:rsidP="0049513E">
      <w:pPr>
        <w:jc w:val="both"/>
        <w:rPr>
          <w:rFonts w:ascii="Arial" w:hAnsi="Arial" w:cs="Arial"/>
        </w:rPr>
      </w:pPr>
      <w:r w:rsidRPr="0049513E">
        <w:rPr>
          <w:rFonts w:ascii="Arial" w:hAnsi="Arial" w:cs="Arial"/>
        </w:rPr>
        <w:t xml:space="preserve">La </w:t>
      </w:r>
      <w:proofErr w:type="gramStart"/>
      <w:r w:rsidRPr="0049513E">
        <w:rPr>
          <w:rFonts w:ascii="Arial" w:hAnsi="Arial" w:cs="Arial"/>
        </w:rPr>
        <w:t>Presidenta</w:t>
      </w:r>
      <w:proofErr w:type="gramEnd"/>
      <w:r w:rsidRPr="0049513E">
        <w:rPr>
          <w:rFonts w:ascii="Arial" w:hAnsi="Arial" w:cs="Arial"/>
        </w:rPr>
        <w:t xml:space="preserve"> Municipal entregó reconocimientos a algunas de las panelistas que ofrecieron diferentes temas en la jornada: Liliana </w:t>
      </w:r>
      <w:proofErr w:type="spellStart"/>
      <w:r w:rsidRPr="0049513E">
        <w:rPr>
          <w:rFonts w:ascii="Arial" w:hAnsi="Arial" w:cs="Arial"/>
        </w:rPr>
        <w:t>D´eniss</w:t>
      </w:r>
      <w:proofErr w:type="spellEnd"/>
      <w:r w:rsidRPr="0049513E">
        <w:rPr>
          <w:rFonts w:ascii="Arial" w:hAnsi="Arial" w:cs="Arial"/>
        </w:rPr>
        <w:t xml:space="preserve"> Montiel Cruz, presidenta de la Asociación Mexicana de Mujeres Empresarias (AMEXME) Cancún; Gabriela Vivas, especialista en marketing de contenidos y marcas digitales; y Gloria Torruco, conferencista, escritora, emprendedora y artista plástica. </w:t>
      </w:r>
    </w:p>
    <w:p w14:paraId="5CCEE08B" w14:textId="77777777" w:rsidR="0049513E" w:rsidRPr="0049513E" w:rsidRDefault="0049513E" w:rsidP="0049513E">
      <w:pPr>
        <w:jc w:val="both"/>
        <w:rPr>
          <w:rFonts w:ascii="Arial" w:hAnsi="Arial" w:cs="Arial"/>
        </w:rPr>
      </w:pPr>
    </w:p>
    <w:p w14:paraId="07890BF1" w14:textId="2FBDAEA0" w:rsidR="0049513E" w:rsidRPr="0049513E" w:rsidRDefault="0049513E" w:rsidP="0049513E">
      <w:pPr>
        <w:jc w:val="center"/>
        <w:rPr>
          <w:rFonts w:ascii="Arial" w:hAnsi="Arial" w:cs="Arial"/>
        </w:rPr>
      </w:pPr>
      <w:r w:rsidRPr="0049513E">
        <w:rPr>
          <w:rFonts w:ascii="Arial" w:hAnsi="Arial" w:cs="Arial"/>
        </w:rPr>
        <w:t>******</w:t>
      </w:r>
      <w:r>
        <w:rPr>
          <w:rFonts w:ascii="Arial" w:hAnsi="Arial" w:cs="Arial"/>
        </w:rPr>
        <w:t>******</w:t>
      </w:r>
    </w:p>
    <w:p w14:paraId="2F9BCF0E" w14:textId="77777777" w:rsidR="0049513E" w:rsidRPr="0049513E" w:rsidRDefault="0049513E" w:rsidP="0049513E">
      <w:pPr>
        <w:jc w:val="center"/>
        <w:rPr>
          <w:rFonts w:ascii="Arial" w:hAnsi="Arial" w:cs="Arial"/>
          <w:b/>
          <w:bCs/>
        </w:rPr>
      </w:pPr>
      <w:r w:rsidRPr="0049513E">
        <w:rPr>
          <w:rFonts w:ascii="Arial" w:hAnsi="Arial" w:cs="Arial"/>
          <w:b/>
          <w:bCs/>
        </w:rPr>
        <w:t>COMPLEMENTOS INFORMATIVOS</w:t>
      </w:r>
    </w:p>
    <w:p w14:paraId="07630FE6" w14:textId="77777777" w:rsidR="0049513E" w:rsidRPr="0049513E" w:rsidRDefault="0049513E" w:rsidP="0049513E">
      <w:pPr>
        <w:jc w:val="both"/>
        <w:rPr>
          <w:rFonts w:ascii="Arial" w:hAnsi="Arial" w:cs="Arial"/>
          <w:b/>
          <w:bCs/>
        </w:rPr>
      </w:pPr>
    </w:p>
    <w:p w14:paraId="7E65ACCA" w14:textId="77777777" w:rsidR="0049513E" w:rsidRPr="0049513E" w:rsidRDefault="0049513E" w:rsidP="0049513E">
      <w:pPr>
        <w:jc w:val="both"/>
        <w:rPr>
          <w:rFonts w:ascii="Arial" w:hAnsi="Arial" w:cs="Arial"/>
          <w:b/>
          <w:bCs/>
        </w:rPr>
      </w:pPr>
      <w:r w:rsidRPr="0049513E">
        <w:rPr>
          <w:rFonts w:ascii="Arial" w:hAnsi="Arial" w:cs="Arial"/>
          <w:b/>
          <w:bCs/>
        </w:rPr>
        <w:t xml:space="preserve">NUMERALIA: </w:t>
      </w:r>
    </w:p>
    <w:p w14:paraId="1DA2B11A" w14:textId="77777777" w:rsidR="0049513E" w:rsidRPr="0049513E" w:rsidRDefault="0049513E" w:rsidP="0049513E">
      <w:pPr>
        <w:jc w:val="both"/>
        <w:rPr>
          <w:rFonts w:ascii="Arial" w:hAnsi="Arial" w:cs="Arial"/>
        </w:rPr>
      </w:pPr>
    </w:p>
    <w:p w14:paraId="057105B2" w14:textId="77777777" w:rsidR="0049513E" w:rsidRPr="0049513E" w:rsidRDefault="0049513E" w:rsidP="0049513E">
      <w:pPr>
        <w:jc w:val="both"/>
        <w:rPr>
          <w:rFonts w:ascii="Arial" w:hAnsi="Arial" w:cs="Arial"/>
        </w:rPr>
      </w:pPr>
      <w:r w:rsidRPr="0049513E">
        <w:rPr>
          <w:rFonts w:ascii="Arial" w:hAnsi="Arial" w:cs="Arial"/>
        </w:rPr>
        <w:t xml:space="preserve">3,400 mujeres inscritas en “Ellas Facturan” </w:t>
      </w:r>
    </w:p>
    <w:p w14:paraId="5BF42992" w14:textId="77777777" w:rsidR="0049513E" w:rsidRPr="0049513E" w:rsidRDefault="0049513E" w:rsidP="0049513E">
      <w:pPr>
        <w:jc w:val="both"/>
        <w:rPr>
          <w:rFonts w:ascii="Arial" w:hAnsi="Arial" w:cs="Arial"/>
        </w:rPr>
      </w:pPr>
    </w:p>
    <w:p w14:paraId="40EBB0D0" w14:textId="77777777" w:rsidR="0049513E" w:rsidRPr="0049513E" w:rsidRDefault="0049513E" w:rsidP="0049513E">
      <w:pPr>
        <w:jc w:val="both"/>
        <w:rPr>
          <w:rFonts w:ascii="Arial" w:hAnsi="Arial" w:cs="Arial"/>
          <w:b/>
          <w:bCs/>
        </w:rPr>
      </w:pPr>
      <w:r w:rsidRPr="0049513E">
        <w:rPr>
          <w:rFonts w:ascii="Arial" w:hAnsi="Arial" w:cs="Arial"/>
          <w:b/>
          <w:bCs/>
        </w:rPr>
        <w:t xml:space="preserve">HECHOS: </w:t>
      </w:r>
    </w:p>
    <w:p w14:paraId="2CEAEF2F" w14:textId="77777777" w:rsidR="0049513E" w:rsidRPr="0049513E" w:rsidRDefault="0049513E" w:rsidP="0049513E">
      <w:pPr>
        <w:jc w:val="both"/>
        <w:rPr>
          <w:rFonts w:ascii="Arial" w:hAnsi="Arial" w:cs="Arial"/>
        </w:rPr>
      </w:pPr>
    </w:p>
    <w:p w14:paraId="30756839" w14:textId="4BE6ACD3" w:rsidR="005B203A" w:rsidRPr="0049513E" w:rsidRDefault="0049513E" w:rsidP="0049513E">
      <w:pPr>
        <w:jc w:val="both"/>
        <w:rPr>
          <w:rFonts w:ascii="Arial" w:hAnsi="Arial" w:cs="Arial"/>
        </w:rPr>
      </w:pPr>
      <w:r w:rsidRPr="0049513E">
        <w:rPr>
          <w:rFonts w:ascii="Arial" w:hAnsi="Arial" w:cs="Arial"/>
        </w:rPr>
        <w:t xml:space="preserve">Las ponencias impartidas fueron: “10 </w:t>
      </w:r>
      <w:proofErr w:type="spellStart"/>
      <w:r w:rsidRPr="0049513E">
        <w:rPr>
          <w:rFonts w:ascii="Arial" w:hAnsi="Arial" w:cs="Arial"/>
        </w:rPr>
        <w:t>tips</w:t>
      </w:r>
      <w:proofErr w:type="spellEnd"/>
      <w:r w:rsidRPr="0049513E">
        <w:rPr>
          <w:rFonts w:ascii="Arial" w:hAnsi="Arial" w:cs="Arial"/>
        </w:rPr>
        <w:t xml:space="preserve"> de marketing digital” y “Resiliencia”, un panel con expertas de la Asociación Mexicana de Mujeres Empresarias (AMEXME) y una plática informativa de la Procuraduría de la Defensa del Contribuyente (PRODECON).</w:t>
      </w:r>
    </w:p>
    <w:sectPr w:rsidR="005B203A" w:rsidRPr="0049513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E32D" w14:textId="77777777" w:rsidR="009D3FEB" w:rsidRDefault="009D3FEB" w:rsidP="0092028B">
      <w:r>
        <w:separator/>
      </w:r>
    </w:p>
  </w:endnote>
  <w:endnote w:type="continuationSeparator" w:id="0">
    <w:p w14:paraId="713BBFCA" w14:textId="77777777" w:rsidR="009D3FEB" w:rsidRDefault="009D3FE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470CA" w14:textId="77777777" w:rsidR="009D3FEB" w:rsidRDefault="009D3FEB" w:rsidP="0092028B">
      <w:r>
        <w:separator/>
      </w:r>
    </w:p>
  </w:footnote>
  <w:footnote w:type="continuationSeparator" w:id="0">
    <w:p w14:paraId="121982F7" w14:textId="77777777" w:rsidR="009D3FEB" w:rsidRDefault="009D3FE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8DAC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49513E">
                            <w:rPr>
                              <w:rFonts w:cstheme="minorHAnsi"/>
                              <w:b/>
                              <w:bCs/>
                              <w:lang w:val="es-ES"/>
                            </w:rPr>
                            <w:t>10</w:t>
                          </w:r>
                          <w:r w:rsidR="00B51944">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8DAC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49513E">
                      <w:rPr>
                        <w:rFonts w:cstheme="minorHAnsi"/>
                        <w:b/>
                        <w:bCs/>
                        <w:lang w:val="es-ES"/>
                      </w:rPr>
                      <w:t>10</w:t>
                    </w:r>
                    <w:r w:rsidR="00B51944">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341C6"/>
    <w:multiLevelType w:val="hybridMultilevel"/>
    <w:tmpl w:val="3898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705C4C"/>
    <w:multiLevelType w:val="hybridMultilevel"/>
    <w:tmpl w:val="2DC2D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5D2151"/>
    <w:multiLevelType w:val="hybridMultilevel"/>
    <w:tmpl w:val="9CC25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3A5CAB"/>
    <w:multiLevelType w:val="hybridMultilevel"/>
    <w:tmpl w:val="AEF4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83FAE"/>
    <w:multiLevelType w:val="hybridMultilevel"/>
    <w:tmpl w:val="84B2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AF1248"/>
    <w:multiLevelType w:val="hybridMultilevel"/>
    <w:tmpl w:val="0A6AE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512"/>
    <w:multiLevelType w:val="hybridMultilevel"/>
    <w:tmpl w:val="4D400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2D5C87"/>
    <w:multiLevelType w:val="hybridMultilevel"/>
    <w:tmpl w:val="F5A8C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A14C29"/>
    <w:multiLevelType w:val="hybridMultilevel"/>
    <w:tmpl w:val="271C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D932CF"/>
    <w:multiLevelType w:val="hybridMultilevel"/>
    <w:tmpl w:val="C83EB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901C1D"/>
    <w:multiLevelType w:val="hybridMultilevel"/>
    <w:tmpl w:val="8C704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BD423E"/>
    <w:multiLevelType w:val="hybridMultilevel"/>
    <w:tmpl w:val="98ACA882"/>
    <w:lvl w:ilvl="0" w:tplc="52D8B3F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7"/>
  </w:num>
  <w:num w:numId="2" w16cid:durableId="540484181">
    <w:abstractNumId w:val="49"/>
  </w:num>
  <w:num w:numId="3" w16cid:durableId="1253398589">
    <w:abstractNumId w:val="22"/>
  </w:num>
  <w:num w:numId="4" w16cid:durableId="295841197">
    <w:abstractNumId w:val="46"/>
  </w:num>
  <w:num w:numId="5" w16cid:durableId="896864147">
    <w:abstractNumId w:val="11"/>
  </w:num>
  <w:num w:numId="6" w16cid:durableId="1665544807">
    <w:abstractNumId w:val="28"/>
  </w:num>
  <w:num w:numId="7" w16cid:durableId="1480226433">
    <w:abstractNumId w:val="47"/>
  </w:num>
  <w:num w:numId="8" w16cid:durableId="1134062771">
    <w:abstractNumId w:val="40"/>
  </w:num>
  <w:num w:numId="9" w16cid:durableId="1946230610">
    <w:abstractNumId w:val="21"/>
  </w:num>
  <w:num w:numId="10" w16cid:durableId="687826759">
    <w:abstractNumId w:val="25"/>
  </w:num>
  <w:num w:numId="11" w16cid:durableId="771823110">
    <w:abstractNumId w:val="8"/>
  </w:num>
  <w:num w:numId="12" w16cid:durableId="535508437">
    <w:abstractNumId w:val="41"/>
  </w:num>
  <w:num w:numId="13" w16cid:durableId="464087016">
    <w:abstractNumId w:val="53"/>
  </w:num>
  <w:num w:numId="14" w16cid:durableId="110708139">
    <w:abstractNumId w:val="50"/>
  </w:num>
  <w:num w:numId="15" w16cid:durableId="835456965">
    <w:abstractNumId w:val="15"/>
  </w:num>
  <w:num w:numId="16" w16cid:durableId="1765689206">
    <w:abstractNumId w:val="16"/>
  </w:num>
  <w:num w:numId="17" w16cid:durableId="431324056">
    <w:abstractNumId w:val="33"/>
  </w:num>
  <w:num w:numId="18" w16cid:durableId="1994411921">
    <w:abstractNumId w:val="14"/>
  </w:num>
  <w:num w:numId="19" w16cid:durableId="1526676991">
    <w:abstractNumId w:val="4"/>
  </w:num>
  <w:num w:numId="20" w16cid:durableId="1827891758">
    <w:abstractNumId w:val="13"/>
  </w:num>
  <w:num w:numId="21" w16cid:durableId="1789398583">
    <w:abstractNumId w:val="48"/>
  </w:num>
  <w:num w:numId="22" w16cid:durableId="1828090080">
    <w:abstractNumId w:val="12"/>
  </w:num>
  <w:num w:numId="23" w16cid:durableId="1143616905">
    <w:abstractNumId w:val="0"/>
  </w:num>
  <w:num w:numId="24" w16cid:durableId="2097508364">
    <w:abstractNumId w:val="20"/>
  </w:num>
  <w:num w:numId="25" w16cid:durableId="1909537714">
    <w:abstractNumId w:val="27"/>
  </w:num>
  <w:num w:numId="26" w16cid:durableId="421680847">
    <w:abstractNumId w:val="5"/>
  </w:num>
  <w:num w:numId="27" w16cid:durableId="44179894">
    <w:abstractNumId w:val="52"/>
  </w:num>
  <w:num w:numId="28" w16cid:durableId="1794012976">
    <w:abstractNumId w:val="19"/>
  </w:num>
  <w:num w:numId="29" w16cid:durableId="654576084">
    <w:abstractNumId w:val="17"/>
  </w:num>
  <w:num w:numId="30" w16cid:durableId="1545754774">
    <w:abstractNumId w:val="26"/>
  </w:num>
  <w:num w:numId="31" w16cid:durableId="1725835415">
    <w:abstractNumId w:val="42"/>
  </w:num>
  <w:num w:numId="32" w16cid:durableId="2019116909">
    <w:abstractNumId w:val="45"/>
  </w:num>
  <w:num w:numId="33" w16cid:durableId="1134445003">
    <w:abstractNumId w:val="32"/>
  </w:num>
  <w:num w:numId="34" w16cid:durableId="726152952">
    <w:abstractNumId w:val="6"/>
  </w:num>
  <w:num w:numId="35" w16cid:durableId="1563371474">
    <w:abstractNumId w:val="37"/>
  </w:num>
  <w:num w:numId="36" w16cid:durableId="1868835026">
    <w:abstractNumId w:val="18"/>
  </w:num>
  <w:num w:numId="37" w16cid:durableId="724068248">
    <w:abstractNumId w:val="44"/>
  </w:num>
  <w:num w:numId="38" w16cid:durableId="108820698">
    <w:abstractNumId w:val="30"/>
  </w:num>
  <w:num w:numId="39" w16cid:durableId="1087964279">
    <w:abstractNumId w:val="51"/>
  </w:num>
  <w:num w:numId="40" w16cid:durableId="120998269">
    <w:abstractNumId w:val="1"/>
  </w:num>
  <w:num w:numId="41" w16cid:durableId="1674331793">
    <w:abstractNumId w:val="39"/>
  </w:num>
  <w:num w:numId="42" w16cid:durableId="416901342">
    <w:abstractNumId w:val="31"/>
  </w:num>
  <w:num w:numId="43" w16cid:durableId="1441294635">
    <w:abstractNumId w:val="36"/>
  </w:num>
  <w:num w:numId="44" w16cid:durableId="879365791">
    <w:abstractNumId w:val="10"/>
  </w:num>
  <w:num w:numId="45" w16cid:durableId="112673519">
    <w:abstractNumId w:val="9"/>
  </w:num>
  <w:num w:numId="46" w16cid:durableId="1321084549">
    <w:abstractNumId w:val="2"/>
  </w:num>
  <w:num w:numId="47" w16cid:durableId="1760759023">
    <w:abstractNumId w:val="34"/>
  </w:num>
  <w:num w:numId="48" w16cid:durableId="469130461">
    <w:abstractNumId w:val="29"/>
  </w:num>
  <w:num w:numId="49" w16cid:durableId="73287435">
    <w:abstractNumId w:val="23"/>
  </w:num>
  <w:num w:numId="50" w16cid:durableId="1854951628">
    <w:abstractNumId w:val="43"/>
  </w:num>
  <w:num w:numId="51" w16cid:durableId="1061446923">
    <w:abstractNumId w:val="54"/>
  </w:num>
  <w:num w:numId="52" w16cid:durableId="508788579">
    <w:abstractNumId w:val="24"/>
  </w:num>
  <w:num w:numId="53" w16cid:durableId="2048262349">
    <w:abstractNumId w:val="35"/>
  </w:num>
  <w:num w:numId="54" w16cid:durableId="2111048840">
    <w:abstractNumId w:val="38"/>
  </w:num>
  <w:num w:numId="55" w16cid:durableId="127509514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0175"/>
    <w:rsid w:val="002A38C5"/>
    <w:rsid w:val="002A5A86"/>
    <w:rsid w:val="002A789D"/>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0D4D"/>
    <w:rsid w:val="00485C06"/>
    <w:rsid w:val="00492FCA"/>
    <w:rsid w:val="0049513E"/>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59EE"/>
    <w:rsid w:val="009B6027"/>
    <w:rsid w:val="009C0DC7"/>
    <w:rsid w:val="009D1F21"/>
    <w:rsid w:val="009D2BE0"/>
    <w:rsid w:val="009D3FEB"/>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1944"/>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2026-03-24T22:10:00Z</dcterms:created>
  <dcterms:modified xsi:type="dcterms:W3CDTF">2026-03-24T22:10:00Z</dcterms:modified>
</cp:coreProperties>
</file>